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83" w:rsidRDefault="00BC2060">
      <w:pPr>
        <w:pStyle w:val="a3"/>
        <w:spacing w:before="74"/>
        <w:ind w:left="5313" w:right="4262"/>
        <w:jc w:val="center"/>
      </w:pPr>
      <w:r>
        <w:rPr>
          <w:color w:val="001F5F"/>
          <w:spacing w:val="-2"/>
        </w:rPr>
        <w:t>Информация</w:t>
      </w:r>
    </w:p>
    <w:p w:rsidR="00973D83" w:rsidRDefault="00BC2060">
      <w:pPr>
        <w:pStyle w:val="a3"/>
        <w:spacing w:before="1"/>
        <w:ind w:left="1537" w:right="486" w:firstLine="1"/>
        <w:jc w:val="center"/>
      </w:pPr>
      <w:r>
        <w:rPr>
          <w:color w:val="001F5F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субъектов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РФ,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местных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бюджетов,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договорам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образовании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 счет средств физических и (или) юридических лиц</w:t>
      </w:r>
    </w:p>
    <w:p w:rsidR="00973D83" w:rsidRDefault="00973D83">
      <w:pPr>
        <w:rPr>
          <w:b/>
          <w:sz w:val="28"/>
        </w:rPr>
      </w:pPr>
    </w:p>
    <w:p w:rsidR="00973D83" w:rsidRDefault="00973D83">
      <w:pPr>
        <w:spacing w:before="6"/>
        <w:rPr>
          <w:b/>
          <w:sz w:val="23"/>
        </w:rPr>
      </w:pPr>
    </w:p>
    <w:p w:rsidR="00973D83" w:rsidRDefault="00BC2060">
      <w:pPr>
        <w:ind w:left="1422" w:right="94"/>
        <w:rPr>
          <w:sz w:val="26"/>
        </w:rPr>
      </w:pPr>
      <w:r>
        <w:rPr>
          <w:color w:val="001F5F"/>
          <w:sz w:val="26"/>
        </w:rPr>
        <w:t>В</w:t>
      </w:r>
      <w:r>
        <w:rPr>
          <w:color w:val="001F5F"/>
          <w:spacing w:val="-7"/>
          <w:sz w:val="26"/>
        </w:rPr>
        <w:t xml:space="preserve"> </w:t>
      </w:r>
      <w:r>
        <w:rPr>
          <w:color w:val="001F5F"/>
          <w:sz w:val="26"/>
        </w:rPr>
        <w:t>соответствии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с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лицензией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учреждение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осуществляет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образовательную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деятел</w:t>
      </w:r>
      <w:proofErr w:type="gramStart"/>
      <w:r>
        <w:rPr>
          <w:color w:val="001F5F"/>
          <w:sz w:val="26"/>
        </w:rPr>
        <w:t>ь-</w:t>
      </w:r>
      <w:proofErr w:type="gramEnd"/>
      <w:r>
        <w:rPr>
          <w:color w:val="001F5F"/>
          <w:sz w:val="26"/>
        </w:rPr>
        <w:t xml:space="preserve"> </w:t>
      </w:r>
      <w:proofErr w:type="spellStart"/>
      <w:r>
        <w:rPr>
          <w:color w:val="001F5F"/>
          <w:sz w:val="26"/>
        </w:rPr>
        <w:t>ность</w:t>
      </w:r>
      <w:proofErr w:type="spellEnd"/>
      <w:r>
        <w:rPr>
          <w:color w:val="001F5F"/>
          <w:sz w:val="26"/>
        </w:rPr>
        <w:t xml:space="preserve"> по следующим основным образовательным программам:</w:t>
      </w:r>
    </w:p>
    <w:p w:rsidR="00973D83" w:rsidRDefault="00973D83">
      <w:pPr>
        <w:spacing w:before="5" w:after="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4"/>
        <w:gridCol w:w="2126"/>
        <w:gridCol w:w="2128"/>
        <w:gridCol w:w="1840"/>
        <w:gridCol w:w="1417"/>
      </w:tblGrid>
      <w:tr w:rsidR="00973D83">
        <w:trPr>
          <w:trHeight w:val="897"/>
        </w:trPr>
        <w:tc>
          <w:tcPr>
            <w:tcW w:w="566" w:type="dxa"/>
          </w:tcPr>
          <w:p w:rsidR="00973D83" w:rsidRDefault="00BC2060">
            <w:pPr>
              <w:pStyle w:val="TableParagraph"/>
              <w:ind w:left="105" w:right="92" w:firstLine="50"/>
              <w:rPr>
                <w:sz w:val="26"/>
              </w:rPr>
            </w:pPr>
            <w:r>
              <w:rPr>
                <w:color w:val="C00000"/>
                <w:spacing w:val="-10"/>
                <w:sz w:val="26"/>
              </w:rPr>
              <w:t xml:space="preserve">№ </w:t>
            </w:r>
            <w:proofErr w:type="gramStart"/>
            <w:r>
              <w:rPr>
                <w:color w:val="C00000"/>
                <w:spacing w:val="-4"/>
                <w:sz w:val="26"/>
              </w:rPr>
              <w:t>п</w:t>
            </w:r>
            <w:proofErr w:type="gramEnd"/>
            <w:r>
              <w:rPr>
                <w:color w:val="C00000"/>
                <w:spacing w:val="-4"/>
                <w:sz w:val="26"/>
              </w:rPr>
              <w:t>/п</w:t>
            </w:r>
          </w:p>
        </w:tc>
        <w:tc>
          <w:tcPr>
            <w:tcW w:w="2834" w:type="dxa"/>
          </w:tcPr>
          <w:p w:rsidR="00973D83" w:rsidRDefault="00973D83">
            <w:pPr>
              <w:pStyle w:val="TableParagraph"/>
              <w:spacing w:before="4"/>
              <w:rPr>
                <w:sz w:val="25"/>
              </w:rPr>
            </w:pPr>
          </w:p>
          <w:p w:rsidR="00973D83" w:rsidRDefault="00BC2060">
            <w:pPr>
              <w:pStyle w:val="TableParagraph"/>
              <w:spacing w:before="0"/>
              <w:ind w:left="946"/>
              <w:rPr>
                <w:sz w:val="26"/>
              </w:rPr>
            </w:pPr>
            <w:r>
              <w:rPr>
                <w:color w:val="C00000"/>
                <w:spacing w:val="-2"/>
                <w:sz w:val="26"/>
              </w:rPr>
              <w:t>Уровень</w:t>
            </w:r>
          </w:p>
        </w:tc>
        <w:tc>
          <w:tcPr>
            <w:tcW w:w="2126" w:type="dxa"/>
          </w:tcPr>
          <w:p w:rsidR="00973D83" w:rsidRDefault="00973D83">
            <w:pPr>
              <w:pStyle w:val="TableParagraph"/>
              <w:spacing w:before="4"/>
              <w:rPr>
                <w:sz w:val="25"/>
              </w:rPr>
            </w:pPr>
          </w:p>
          <w:p w:rsidR="00973D83" w:rsidRDefault="00BC2060">
            <w:pPr>
              <w:pStyle w:val="TableParagraph"/>
              <w:spacing w:before="0"/>
              <w:ind w:left="157"/>
              <w:rPr>
                <w:sz w:val="26"/>
              </w:rPr>
            </w:pPr>
            <w:r>
              <w:rPr>
                <w:color w:val="C00000"/>
                <w:spacing w:val="-2"/>
                <w:sz w:val="26"/>
              </w:rPr>
              <w:t>Направленность</w:t>
            </w:r>
          </w:p>
        </w:tc>
        <w:tc>
          <w:tcPr>
            <w:tcW w:w="2128" w:type="dxa"/>
          </w:tcPr>
          <w:p w:rsidR="00973D83" w:rsidRDefault="00BC2060">
            <w:pPr>
              <w:pStyle w:val="TableParagraph"/>
              <w:spacing w:before="0"/>
              <w:ind w:left="278" w:right="265"/>
              <w:jc w:val="center"/>
              <w:rPr>
                <w:sz w:val="26"/>
              </w:rPr>
            </w:pPr>
            <w:r>
              <w:rPr>
                <w:color w:val="C00000"/>
                <w:sz w:val="26"/>
              </w:rPr>
              <w:t>Вид</w:t>
            </w:r>
            <w:r>
              <w:rPr>
                <w:color w:val="C00000"/>
                <w:spacing w:val="-17"/>
                <w:sz w:val="26"/>
              </w:rPr>
              <w:t xml:space="preserve"> </w:t>
            </w:r>
            <w:proofErr w:type="spellStart"/>
            <w:r>
              <w:rPr>
                <w:color w:val="C00000"/>
                <w:sz w:val="26"/>
              </w:rPr>
              <w:t>образов</w:t>
            </w:r>
            <w:proofErr w:type="gramStart"/>
            <w:r>
              <w:rPr>
                <w:color w:val="C00000"/>
                <w:sz w:val="26"/>
              </w:rPr>
              <w:t>а</w:t>
            </w:r>
            <w:proofErr w:type="spellEnd"/>
            <w:r>
              <w:rPr>
                <w:color w:val="C00000"/>
                <w:sz w:val="26"/>
              </w:rPr>
              <w:t>-</w:t>
            </w:r>
            <w:proofErr w:type="gramEnd"/>
            <w:r>
              <w:rPr>
                <w:color w:val="C00000"/>
                <w:sz w:val="26"/>
              </w:rPr>
              <w:t xml:space="preserve"> тельной про-</w:t>
            </w:r>
          </w:p>
          <w:p w:rsidR="00973D83" w:rsidRDefault="00BC2060">
            <w:pPr>
              <w:pStyle w:val="TableParagraph"/>
              <w:spacing w:before="0" w:line="285" w:lineRule="exact"/>
              <w:ind w:left="276" w:right="265"/>
              <w:jc w:val="center"/>
              <w:rPr>
                <w:sz w:val="26"/>
              </w:rPr>
            </w:pPr>
            <w:r>
              <w:rPr>
                <w:color w:val="C00000"/>
                <w:spacing w:val="-2"/>
                <w:sz w:val="26"/>
              </w:rPr>
              <w:t>граммы</w:t>
            </w:r>
          </w:p>
        </w:tc>
        <w:tc>
          <w:tcPr>
            <w:tcW w:w="1840" w:type="dxa"/>
          </w:tcPr>
          <w:p w:rsidR="00973D83" w:rsidRDefault="00BC2060">
            <w:pPr>
              <w:pStyle w:val="TableParagraph"/>
              <w:ind w:left="670" w:hanging="526"/>
              <w:rPr>
                <w:sz w:val="26"/>
              </w:rPr>
            </w:pPr>
            <w:r>
              <w:rPr>
                <w:color w:val="C00000"/>
                <w:spacing w:val="-2"/>
                <w:sz w:val="26"/>
              </w:rPr>
              <w:t xml:space="preserve">Нормативный </w:t>
            </w:r>
            <w:r>
              <w:rPr>
                <w:color w:val="C00000"/>
                <w:spacing w:val="-4"/>
                <w:sz w:val="26"/>
              </w:rPr>
              <w:t>срок</w:t>
            </w:r>
          </w:p>
        </w:tc>
        <w:tc>
          <w:tcPr>
            <w:tcW w:w="1417" w:type="dxa"/>
          </w:tcPr>
          <w:p w:rsidR="00973D83" w:rsidRDefault="00BC2060">
            <w:pPr>
              <w:pStyle w:val="TableParagraph"/>
              <w:ind w:left="172" w:right="150" w:firstLine="156"/>
              <w:rPr>
                <w:sz w:val="26"/>
              </w:rPr>
            </w:pPr>
            <w:r>
              <w:rPr>
                <w:color w:val="C00000"/>
                <w:spacing w:val="-2"/>
                <w:sz w:val="26"/>
              </w:rPr>
              <w:t>Кол-во учащихся</w:t>
            </w:r>
          </w:p>
        </w:tc>
      </w:tr>
      <w:tr w:rsidR="00973D83">
        <w:trPr>
          <w:trHeight w:val="597"/>
        </w:trPr>
        <w:tc>
          <w:tcPr>
            <w:tcW w:w="566" w:type="dxa"/>
          </w:tcPr>
          <w:p w:rsidR="00973D83" w:rsidRDefault="00BC2060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001F5F"/>
                <w:spacing w:val="-5"/>
                <w:sz w:val="26"/>
              </w:rPr>
              <w:t>1.</w:t>
            </w:r>
          </w:p>
        </w:tc>
        <w:tc>
          <w:tcPr>
            <w:tcW w:w="2834" w:type="dxa"/>
          </w:tcPr>
          <w:p w:rsidR="00973D83" w:rsidRDefault="00BC2060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общеобразовательный</w:t>
            </w:r>
          </w:p>
        </w:tc>
        <w:tc>
          <w:tcPr>
            <w:tcW w:w="2126" w:type="dxa"/>
          </w:tcPr>
          <w:p w:rsidR="00973D83" w:rsidRDefault="00BC2060">
            <w:pPr>
              <w:pStyle w:val="TableParagraph"/>
              <w:spacing w:before="0" w:line="291" w:lineRule="exact"/>
              <w:ind w:left="111" w:right="100"/>
              <w:jc w:val="center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начальное</w:t>
            </w:r>
            <w:r>
              <w:rPr>
                <w:color w:val="001F5F"/>
                <w:sz w:val="26"/>
              </w:rPr>
              <w:t xml:space="preserve"> </w:t>
            </w:r>
            <w:r>
              <w:rPr>
                <w:color w:val="001F5F"/>
                <w:spacing w:val="-2"/>
                <w:sz w:val="26"/>
              </w:rPr>
              <w:t>общее</w:t>
            </w:r>
          </w:p>
          <w:p w:rsidR="00973D83" w:rsidRDefault="00BC2060">
            <w:pPr>
              <w:pStyle w:val="TableParagraph"/>
              <w:spacing w:before="1" w:line="285" w:lineRule="exact"/>
              <w:ind w:left="110" w:right="100"/>
              <w:jc w:val="center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образование</w:t>
            </w:r>
          </w:p>
        </w:tc>
        <w:tc>
          <w:tcPr>
            <w:tcW w:w="2128" w:type="dxa"/>
          </w:tcPr>
          <w:p w:rsidR="00973D83" w:rsidRDefault="00BC2060">
            <w:pPr>
              <w:pStyle w:val="TableParagraph"/>
              <w:ind w:left="278" w:right="264"/>
              <w:jc w:val="center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основная</w:t>
            </w:r>
          </w:p>
        </w:tc>
        <w:tc>
          <w:tcPr>
            <w:tcW w:w="1840" w:type="dxa"/>
          </w:tcPr>
          <w:p w:rsidR="00973D83" w:rsidRDefault="00BC2060"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t>4</w:t>
            </w:r>
            <w:r>
              <w:rPr>
                <w:color w:val="001F5F"/>
                <w:spacing w:val="-3"/>
                <w:sz w:val="26"/>
              </w:rPr>
              <w:t xml:space="preserve"> </w:t>
            </w:r>
            <w:r>
              <w:rPr>
                <w:color w:val="001F5F"/>
                <w:spacing w:val="-4"/>
                <w:sz w:val="26"/>
              </w:rPr>
              <w:t>года</w:t>
            </w:r>
          </w:p>
        </w:tc>
        <w:tc>
          <w:tcPr>
            <w:tcW w:w="1417" w:type="dxa"/>
          </w:tcPr>
          <w:p w:rsidR="00973D83" w:rsidRDefault="00BC2060">
            <w:pPr>
              <w:pStyle w:val="TableParagraph"/>
              <w:ind w:left="518"/>
              <w:rPr>
                <w:sz w:val="26"/>
              </w:rPr>
            </w:pPr>
            <w:r>
              <w:rPr>
                <w:color w:val="001F5F"/>
                <w:spacing w:val="-5"/>
                <w:sz w:val="26"/>
              </w:rPr>
              <w:t>433</w:t>
            </w:r>
          </w:p>
        </w:tc>
      </w:tr>
      <w:tr w:rsidR="00973D83">
        <w:trPr>
          <w:trHeight w:val="599"/>
        </w:trPr>
        <w:tc>
          <w:tcPr>
            <w:tcW w:w="566" w:type="dxa"/>
          </w:tcPr>
          <w:p w:rsidR="00973D83" w:rsidRDefault="00BC2060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001F5F"/>
                <w:spacing w:val="-5"/>
                <w:sz w:val="26"/>
              </w:rPr>
              <w:t>2.</w:t>
            </w:r>
          </w:p>
        </w:tc>
        <w:tc>
          <w:tcPr>
            <w:tcW w:w="2834" w:type="dxa"/>
          </w:tcPr>
          <w:p w:rsidR="00973D83" w:rsidRDefault="00BC2060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общеобразовательный</w:t>
            </w:r>
          </w:p>
        </w:tc>
        <w:tc>
          <w:tcPr>
            <w:tcW w:w="2126" w:type="dxa"/>
          </w:tcPr>
          <w:p w:rsidR="00973D83" w:rsidRDefault="00BC2060">
            <w:pPr>
              <w:pStyle w:val="TableParagraph"/>
              <w:spacing w:before="0" w:line="293" w:lineRule="exact"/>
              <w:ind w:left="111" w:right="100"/>
              <w:jc w:val="center"/>
              <w:rPr>
                <w:sz w:val="26"/>
              </w:rPr>
            </w:pPr>
            <w:r>
              <w:rPr>
                <w:color w:val="001F5F"/>
                <w:sz w:val="26"/>
              </w:rPr>
              <w:t>основное</w:t>
            </w:r>
            <w:r>
              <w:rPr>
                <w:color w:val="001F5F"/>
                <w:spacing w:val="-10"/>
                <w:sz w:val="26"/>
              </w:rPr>
              <w:t xml:space="preserve"> </w:t>
            </w:r>
            <w:r>
              <w:rPr>
                <w:color w:val="001F5F"/>
                <w:spacing w:val="-2"/>
                <w:sz w:val="26"/>
              </w:rPr>
              <w:t>общее</w:t>
            </w:r>
          </w:p>
          <w:p w:rsidR="00973D83" w:rsidRDefault="00BC2060">
            <w:pPr>
              <w:pStyle w:val="TableParagraph"/>
              <w:spacing w:before="0" w:line="287" w:lineRule="exact"/>
              <w:ind w:left="110" w:right="100"/>
              <w:jc w:val="center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образование</w:t>
            </w:r>
          </w:p>
        </w:tc>
        <w:tc>
          <w:tcPr>
            <w:tcW w:w="2128" w:type="dxa"/>
          </w:tcPr>
          <w:p w:rsidR="00973D83" w:rsidRDefault="00BC2060">
            <w:pPr>
              <w:pStyle w:val="TableParagraph"/>
              <w:ind w:left="278" w:right="264"/>
              <w:jc w:val="center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основная</w:t>
            </w:r>
          </w:p>
        </w:tc>
        <w:tc>
          <w:tcPr>
            <w:tcW w:w="1840" w:type="dxa"/>
          </w:tcPr>
          <w:p w:rsidR="00973D83" w:rsidRDefault="00BC2060">
            <w:pPr>
              <w:pStyle w:val="TableParagraph"/>
              <w:ind w:right="630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t>5</w:t>
            </w:r>
            <w:r>
              <w:rPr>
                <w:color w:val="001F5F"/>
                <w:spacing w:val="-2"/>
                <w:sz w:val="26"/>
              </w:rPr>
              <w:t xml:space="preserve"> </w:t>
            </w:r>
            <w:r>
              <w:rPr>
                <w:color w:val="001F5F"/>
                <w:spacing w:val="-5"/>
                <w:sz w:val="26"/>
              </w:rPr>
              <w:t>лет</w:t>
            </w:r>
          </w:p>
        </w:tc>
        <w:tc>
          <w:tcPr>
            <w:tcW w:w="1417" w:type="dxa"/>
          </w:tcPr>
          <w:p w:rsidR="00973D83" w:rsidRDefault="00BC2060">
            <w:pPr>
              <w:pStyle w:val="TableParagraph"/>
              <w:ind w:left="518"/>
              <w:rPr>
                <w:sz w:val="26"/>
              </w:rPr>
            </w:pPr>
            <w:r>
              <w:rPr>
                <w:color w:val="001F5F"/>
                <w:spacing w:val="-5"/>
                <w:sz w:val="26"/>
              </w:rPr>
              <w:t>453</w:t>
            </w:r>
          </w:p>
        </w:tc>
      </w:tr>
      <w:tr w:rsidR="00973D83">
        <w:trPr>
          <w:trHeight w:val="597"/>
        </w:trPr>
        <w:tc>
          <w:tcPr>
            <w:tcW w:w="566" w:type="dxa"/>
          </w:tcPr>
          <w:p w:rsidR="00973D83" w:rsidRDefault="00BC2060">
            <w:pPr>
              <w:pStyle w:val="TableParagraph"/>
              <w:spacing w:before="141"/>
              <w:ind w:left="105"/>
              <w:rPr>
                <w:sz w:val="26"/>
              </w:rPr>
            </w:pPr>
            <w:r>
              <w:rPr>
                <w:color w:val="001F5F"/>
                <w:spacing w:val="-5"/>
                <w:sz w:val="26"/>
              </w:rPr>
              <w:t>3.</w:t>
            </w:r>
          </w:p>
        </w:tc>
        <w:tc>
          <w:tcPr>
            <w:tcW w:w="2834" w:type="dxa"/>
          </w:tcPr>
          <w:p w:rsidR="00973D83" w:rsidRDefault="00BC2060">
            <w:pPr>
              <w:pStyle w:val="TableParagraph"/>
              <w:spacing w:before="141"/>
              <w:ind w:left="108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общеобразовательный</w:t>
            </w:r>
          </w:p>
        </w:tc>
        <w:tc>
          <w:tcPr>
            <w:tcW w:w="2126" w:type="dxa"/>
          </w:tcPr>
          <w:p w:rsidR="00973D83" w:rsidRDefault="00BC2060">
            <w:pPr>
              <w:pStyle w:val="TableParagraph"/>
              <w:spacing w:before="0" w:line="291" w:lineRule="exact"/>
              <w:ind w:left="253"/>
              <w:rPr>
                <w:sz w:val="26"/>
              </w:rPr>
            </w:pPr>
            <w:r>
              <w:rPr>
                <w:color w:val="001F5F"/>
                <w:sz w:val="26"/>
              </w:rPr>
              <w:t>среднее</w:t>
            </w:r>
            <w:r>
              <w:rPr>
                <w:color w:val="001F5F"/>
                <w:spacing w:val="-9"/>
                <w:sz w:val="26"/>
              </w:rPr>
              <w:t xml:space="preserve"> </w:t>
            </w:r>
            <w:r>
              <w:rPr>
                <w:color w:val="001F5F"/>
                <w:spacing w:val="-2"/>
                <w:sz w:val="26"/>
              </w:rPr>
              <w:t>общее</w:t>
            </w:r>
          </w:p>
          <w:p w:rsidR="00973D83" w:rsidRDefault="00BC2060">
            <w:pPr>
              <w:pStyle w:val="TableParagraph"/>
              <w:spacing w:before="0" w:line="287" w:lineRule="exact"/>
              <w:ind w:left="378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образование</w:t>
            </w:r>
          </w:p>
        </w:tc>
        <w:tc>
          <w:tcPr>
            <w:tcW w:w="2128" w:type="dxa"/>
          </w:tcPr>
          <w:p w:rsidR="00973D83" w:rsidRDefault="00BC2060">
            <w:pPr>
              <w:pStyle w:val="TableParagraph"/>
              <w:spacing w:before="141"/>
              <w:ind w:left="278" w:right="264"/>
              <w:jc w:val="center"/>
              <w:rPr>
                <w:sz w:val="26"/>
              </w:rPr>
            </w:pPr>
            <w:r>
              <w:rPr>
                <w:color w:val="001F5F"/>
                <w:spacing w:val="-2"/>
                <w:sz w:val="26"/>
              </w:rPr>
              <w:t>основная</w:t>
            </w:r>
          </w:p>
        </w:tc>
        <w:tc>
          <w:tcPr>
            <w:tcW w:w="1840" w:type="dxa"/>
          </w:tcPr>
          <w:p w:rsidR="00973D83" w:rsidRDefault="00BC2060">
            <w:pPr>
              <w:pStyle w:val="TableParagraph"/>
              <w:spacing w:before="141"/>
              <w:ind w:right="569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t>2</w:t>
            </w:r>
            <w:r>
              <w:rPr>
                <w:color w:val="001F5F"/>
                <w:spacing w:val="-3"/>
                <w:sz w:val="26"/>
              </w:rPr>
              <w:t xml:space="preserve"> </w:t>
            </w:r>
            <w:r>
              <w:rPr>
                <w:color w:val="001F5F"/>
                <w:spacing w:val="-4"/>
                <w:sz w:val="26"/>
              </w:rPr>
              <w:t>года</w:t>
            </w:r>
          </w:p>
        </w:tc>
        <w:tc>
          <w:tcPr>
            <w:tcW w:w="1417" w:type="dxa"/>
          </w:tcPr>
          <w:p w:rsidR="00973D83" w:rsidRDefault="00BC2060">
            <w:pPr>
              <w:pStyle w:val="TableParagraph"/>
              <w:spacing w:before="141"/>
              <w:ind w:left="582"/>
              <w:rPr>
                <w:sz w:val="26"/>
              </w:rPr>
            </w:pPr>
            <w:r>
              <w:rPr>
                <w:color w:val="001F5F"/>
                <w:spacing w:val="-5"/>
                <w:sz w:val="26"/>
              </w:rPr>
              <w:t>36</w:t>
            </w:r>
            <w:bookmarkStart w:id="0" w:name="_GoBack"/>
            <w:bookmarkEnd w:id="0"/>
          </w:p>
        </w:tc>
      </w:tr>
    </w:tbl>
    <w:p w:rsidR="00973D83" w:rsidRDefault="00973D83">
      <w:pPr>
        <w:rPr>
          <w:sz w:val="28"/>
        </w:rPr>
      </w:pPr>
    </w:p>
    <w:p w:rsidR="00973D83" w:rsidRDefault="00973D83">
      <w:pPr>
        <w:spacing w:before="5"/>
        <w:rPr>
          <w:sz w:val="23"/>
        </w:rPr>
      </w:pPr>
    </w:p>
    <w:p w:rsidR="00973D83" w:rsidRDefault="00BC2060">
      <w:pPr>
        <w:ind w:left="1280" w:right="94" w:firstLine="141"/>
        <w:rPr>
          <w:sz w:val="26"/>
        </w:rPr>
      </w:pPr>
      <w:r>
        <w:rPr>
          <w:color w:val="001F5F"/>
          <w:sz w:val="26"/>
        </w:rPr>
        <w:t>Финансовое</w:t>
      </w:r>
      <w:r>
        <w:rPr>
          <w:color w:val="001F5F"/>
          <w:spacing w:val="32"/>
          <w:sz w:val="26"/>
        </w:rPr>
        <w:t xml:space="preserve"> </w:t>
      </w:r>
      <w:r>
        <w:rPr>
          <w:color w:val="001F5F"/>
          <w:sz w:val="26"/>
        </w:rPr>
        <w:t>обеспечение</w:t>
      </w:r>
      <w:r>
        <w:rPr>
          <w:color w:val="001F5F"/>
          <w:spacing w:val="33"/>
          <w:sz w:val="26"/>
        </w:rPr>
        <w:t xml:space="preserve"> </w:t>
      </w:r>
      <w:r>
        <w:rPr>
          <w:color w:val="001F5F"/>
          <w:sz w:val="26"/>
        </w:rPr>
        <w:t>осуществляется</w:t>
      </w:r>
      <w:r>
        <w:rPr>
          <w:color w:val="001F5F"/>
          <w:spacing w:val="36"/>
          <w:sz w:val="26"/>
        </w:rPr>
        <w:t xml:space="preserve"> </w:t>
      </w:r>
      <w:r>
        <w:rPr>
          <w:color w:val="001F5F"/>
          <w:sz w:val="26"/>
        </w:rPr>
        <w:t>за</w:t>
      </w:r>
      <w:r>
        <w:rPr>
          <w:color w:val="001F5F"/>
          <w:spacing w:val="32"/>
          <w:sz w:val="26"/>
        </w:rPr>
        <w:t xml:space="preserve"> </w:t>
      </w:r>
      <w:r>
        <w:rPr>
          <w:color w:val="001F5F"/>
          <w:sz w:val="26"/>
        </w:rPr>
        <w:t>счет</w:t>
      </w:r>
      <w:r>
        <w:rPr>
          <w:color w:val="001F5F"/>
          <w:spacing w:val="31"/>
          <w:sz w:val="26"/>
        </w:rPr>
        <w:t xml:space="preserve"> </w:t>
      </w:r>
      <w:r>
        <w:rPr>
          <w:color w:val="001F5F"/>
          <w:sz w:val="26"/>
        </w:rPr>
        <w:t>бюджетных</w:t>
      </w:r>
      <w:r>
        <w:rPr>
          <w:color w:val="001F5F"/>
          <w:spacing w:val="32"/>
          <w:sz w:val="26"/>
        </w:rPr>
        <w:t xml:space="preserve"> </w:t>
      </w:r>
      <w:r>
        <w:rPr>
          <w:color w:val="001F5F"/>
          <w:sz w:val="26"/>
        </w:rPr>
        <w:t>ассигнований</w:t>
      </w:r>
      <w:r>
        <w:rPr>
          <w:color w:val="001F5F"/>
          <w:spacing w:val="33"/>
          <w:sz w:val="26"/>
        </w:rPr>
        <w:t xml:space="preserve"> </w:t>
      </w:r>
      <w:proofErr w:type="spellStart"/>
      <w:r>
        <w:rPr>
          <w:color w:val="001F5F"/>
          <w:sz w:val="26"/>
        </w:rPr>
        <w:t>фед</w:t>
      </w:r>
      <w:proofErr w:type="gramStart"/>
      <w:r>
        <w:rPr>
          <w:color w:val="001F5F"/>
          <w:sz w:val="26"/>
        </w:rPr>
        <w:t>е</w:t>
      </w:r>
      <w:proofErr w:type="spellEnd"/>
      <w:r>
        <w:rPr>
          <w:color w:val="001F5F"/>
          <w:sz w:val="26"/>
        </w:rPr>
        <w:t>-</w:t>
      </w:r>
      <w:proofErr w:type="gramEnd"/>
      <w:r>
        <w:rPr>
          <w:color w:val="001F5F"/>
          <w:sz w:val="26"/>
        </w:rPr>
        <w:t xml:space="preserve"> </w:t>
      </w:r>
      <w:proofErr w:type="spellStart"/>
      <w:r>
        <w:rPr>
          <w:color w:val="001F5F"/>
          <w:sz w:val="26"/>
        </w:rPr>
        <w:t>рального</w:t>
      </w:r>
      <w:proofErr w:type="spellEnd"/>
      <w:r>
        <w:rPr>
          <w:color w:val="001F5F"/>
          <w:sz w:val="26"/>
        </w:rPr>
        <w:t xml:space="preserve"> бюджета, бюджета КЧР, местного бюджета.</w:t>
      </w:r>
    </w:p>
    <w:sectPr w:rsidR="00973D83">
      <w:type w:val="continuous"/>
      <w:pgSz w:w="11910" w:h="16840"/>
      <w:pgMar w:top="104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D83"/>
    <w:rsid w:val="00973D83"/>
    <w:rsid w:val="00B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цццу</dc:creator>
  <cp:lastModifiedBy>UserPc</cp:lastModifiedBy>
  <cp:revision>3</cp:revision>
  <dcterms:created xsi:type="dcterms:W3CDTF">2022-03-23T04:47:00Z</dcterms:created>
  <dcterms:modified xsi:type="dcterms:W3CDTF">2022-04-20T10:59:00Z</dcterms:modified>
</cp:coreProperties>
</file>